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8"/>
        <w:gridCol w:w="1950"/>
        <w:gridCol w:w="1890"/>
        <w:gridCol w:w="15"/>
        <w:gridCol w:w="142"/>
        <w:gridCol w:w="1793"/>
        <w:gridCol w:w="254"/>
        <w:gridCol w:w="1861"/>
        <w:gridCol w:w="186"/>
        <w:gridCol w:w="2049"/>
        <w:gridCol w:w="2285"/>
      </w:tblGrid>
      <w:tr w:rsidR="00E52C9C" w:rsidTr="0004110E">
        <w:trPr>
          <w:trHeight w:val="624"/>
        </w:trPr>
        <w:tc>
          <w:tcPr>
            <w:tcW w:w="1198" w:type="dxa"/>
            <w:vAlign w:val="center"/>
          </w:tcPr>
          <w:p w:rsidR="00E52C9C" w:rsidRPr="00F86491" w:rsidRDefault="00E52C9C" w:rsidP="00F8649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F8649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国家</w:t>
            </w:r>
          </w:p>
        </w:tc>
        <w:tc>
          <w:tcPr>
            <w:tcW w:w="1950" w:type="dxa"/>
            <w:vAlign w:val="center"/>
          </w:tcPr>
          <w:p w:rsidR="00E52C9C" w:rsidRPr="00F86491" w:rsidRDefault="00E52C9C" w:rsidP="00F8649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F8649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8190" w:type="dxa"/>
            <w:gridSpan w:val="8"/>
            <w:vAlign w:val="center"/>
          </w:tcPr>
          <w:p w:rsidR="00E52C9C" w:rsidRPr="00F86491" w:rsidRDefault="00E52C9C" w:rsidP="00F8649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F8649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285" w:type="dxa"/>
            <w:vAlign w:val="center"/>
          </w:tcPr>
          <w:p w:rsidR="00E52C9C" w:rsidRPr="00F86491" w:rsidRDefault="00E52C9C" w:rsidP="00F86491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 w:rsidRPr="00F86491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52C9C" w:rsidTr="0004110E">
        <w:trPr>
          <w:trHeight w:val="624"/>
        </w:trPr>
        <w:tc>
          <w:tcPr>
            <w:tcW w:w="1198" w:type="dxa"/>
            <w:vMerge w:val="restart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美国</w:t>
            </w: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圣克劳德大学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P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E52C9C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托福80，单项17分</w:t>
            </w: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天普大学</w:t>
            </w:r>
          </w:p>
        </w:tc>
        <w:tc>
          <w:tcPr>
            <w:tcW w:w="190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数学与应用数学</w:t>
            </w:r>
          </w:p>
        </w:tc>
        <w:tc>
          <w:tcPr>
            <w:tcW w:w="193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保险学</w:t>
            </w:r>
          </w:p>
        </w:tc>
        <w:tc>
          <w:tcPr>
            <w:tcW w:w="211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223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285" w:type="dxa"/>
            <w:vAlign w:val="center"/>
          </w:tcPr>
          <w:p w:rsidR="00E52C9C" w:rsidRP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哥伦比亚</w:t>
            </w: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安第斯大学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历史类专业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 w:val="restart"/>
            <w:vAlign w:val="center"/>
          </w:tcPr>
          <w:p w:rsidR="00E52C9C" w:rsidRDefault="00E52C9C">
            <w:pPr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加拿大</w:t>
            </w: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拉瓦尔大学</w:t>
            </w:r>
          </w:p>
        </w:tc>
        <w:tc>
          <w:tcPr>
            <w:tcW w:w="190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93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法语</w:t>
            </w:r>
          </w:p>
        </w:tc>
        <w:tc>
          <w:tcPr>
            <w:tcW w:w="211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对外汉语</w:t>
            </w:r>
          </w:p>
        </w:tc>
        <w:tc>
          <w:tcPr>
            <w:tcW w:w="223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跨文化研究</w:t>
            </w:r>
          </w:p>
        </w:tc>
        <w:tc>
          <w:tcPr>
            <w:tcW w:w="2285" w:type="dxa"/>
            <w:vAlign w:val="center"/>
          </w:tcPr>
          <w:p w:rsidR="00E52C9C" w:rsidRP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E52C9C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法语语言成绩证明</w:t>
            </w: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卡尔加里大学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蒙特利尔大学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法语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德国</w:t>
            </w: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海德堡大学</w:t>
            </w:r>
          </w:p>
        </w:tc>
        <w:tc>
          <w:tcPr>
            <w:tcW w:w="190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经济学</w:t>
            </w:r>
          </w:p>
        </w:tc>
        <w:tc>
          <w:tcPr>
            <w:tcW w:w="193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物理</w:t>
            </w:r>
          </w:p>
        </w:tc>
        <w:tc>
          <w:tcPr>
            <w:tcW w:w="211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分子生物</w:t>
            </w:r>
          </w:p>
        </w:tc>
        <w:tc>
          <w:tcPr>
            <w:tcW w:w="223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信息工程</w:t>
            </w:r>
          </w:p>
        </w:tc>
        <w:tc>
          <w:tcPr>
            <w:tcW w:w="2285" w:type="dxa"/>
            <w:vAlign w:val="center"/>
          </w:tcPr>
          <w:p w:rsidR="00E52C9C" w:rsidRPr="00EF35AA" w:rsidRDefault="00E52C9C">
            <w:pPr>
              <w:widowControl/>
              <w:rPr>
                <w:rFonts w:ascii="仿宋_GB2312" w:eastAsia="仿宋_GB2312" w:hAnsi="仿宋_GB2312" w:cs="仿宋_GB2312"/>
                <w:bCs/>
                <w:i/>
                <w:color w:val="0070C0"/>
                <w:kern w:val="0"/>
                <w:sz w:val="15"/>
                <w:szCs w:val="15"/>
              </w:rPr>
            </w:pPr>
            <w:r w:rsidRPr="00E52C9C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硕士研究生</w:t>
            </w:r>
          </w:p>
        </w:tc>
      </w:tr>
      <w:tr w:rsidR="00E52C9C" w:rsidTr="0004110E">
        <w:trPr>
          <w:trHeight w:val="624"/>
        </w:trPr>
        <w:tc>
          <w:tcPr>
            <w:tcW w:w="1198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波兰</w:t>
            </w: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罗兹大学</w:t>
            </w:r>
          </w:p>
        </w:tc>
        <w:tc>
          <w:tcPr>
            <w:tcW w:w="190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金融学</w:t>
            </w:r>
          </w:p>
        </w:tc>
        <w:tc>
          <w:tcPr>
            <w:tcW w:w="193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法学</w:t>
            </w:r>
          </w:p>
        </w:tc>
        <w:tc>
          <w:tcPr>
            <w:tcW w:w="211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223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乌克兰</w:t>
            </w: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基辅大学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俄语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爱尔兰</w:t>
            </w: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都柏林大学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托福90/雅思6.5</w:t>
            </w:r>
          </w:p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 w:val="restart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芬兰</w:t>
            </w: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图尔库大学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（瑞典语）经济工商管理学院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托福83/雅思6.0</w:t>
            </w:r>
          </w:p>
        </w:tc>
      </w:tr>
      <w:tr w:rsidR="00E52C9C" w:rsidTr="0004110E">
        <w:trPr>
          <w:trHeight w:val="624"/>
        </w:trPr>
        <w:tc>
          <w:tcPr>
            <w:tcW w:w="1198" w:type="dxa"/>
            <w:vMerge w:val="restart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lastRenderedPageBreak/>
              <w:t>法国</w:t>
            </w: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波尔多四大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经济学类专业</w:t>
            </w:r>
          </w:p>
        </w:tc>
        <w:tc>
          <w:tcPr>
            <w:tcW w:w="2285" w:type="dxa"/>
            <w:vAlign w:val="center"/>
          </w:tcPr>
          <w:p w:rsidR="00E52C9C" w:rsidRPr="00EA1F51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限硕士研究生</w:t>
            </w: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雷恩高等商学院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经济学与商学类专业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鲁昂大学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Default="00E52C9C" w:rsidP="00A45560">
            <w:pPr>
              <w:widowControl/>
              <w:ind w:firstLineChars="150" w:firstLine="360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里尔高商</w:t>
            </w:r>
          </w:p>
        </w:tc>
        <w:tc>
          <w:tcPr>
            <w:tcW w:w="189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市场营销</w:t>
            </w:r>
          </w:p>
        </w:tc>
        <w:tc>
          <w:tcPr>
            <w:tcW w:w="1950" w:type="dxa"/>
            <w:gridSpan w:val="3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金融学</w:t>
            </w:r>
          </w:p>
        </w:tc>
        <w:tc>
          <w:tcPr>
            <w:tcW w:w="211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23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研究生可申报</w:t>
            </w: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IPAG商学院</w:t>
            </w:r>
          </w:p>
        </w:tc>
        <w:tc>
          <w:tcPr>
            <w:tcW w:w="189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商学与经济学</w:t>
            </w:r>
          </w:p>
        </w:tc>
        <w:tc>
          <w:tcPr>
            <w:tcW w:w="1950" w:type="dxa"/>
            <w:gridSpan w:val="3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法语</w:t>
            </w:r>
          </w:p>
        </w:tc>
        <w:tc>
          <w:tcPr>
            <w:tcW w:w="211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周政学</w:t>
            </w:r>
          </w:p>
        </w:tc>
        <w:tc>
          <w:tcPr>
            <w:tcW w:w="2235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法学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葡萄牙</w:t>
            </w: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米尼奥大学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经济学类专业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限高年级本科生</w:t>
            </w:r>
          </w:p>
        </w:tc>
      </w:tr>
      <w:tr w:rsidR="00E52C9C" w:rsidTr="0004110E">
        <w:trPr>
          <w:trHeight w:val="624"/>
        </w:trPr>
        <w:tc>
          <w:tcPr>
            <w:tcW w:w="1198" w:type="dxa"/>
            <w:vMerge w:val="restart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西班牙</w:t>
            </w: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庞贝法布拉大学</w:t>
            </w:r>
          </w:p>
        </w:tc>
        <w:tc>
          <w:tcPr>
            <w:tcW w:w="2047" w:type="dxa"/>
            <w:gridSpan w:val="3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经济学类专业</w:t>
            </w:r>
          </w:p>
        </w:tc>
        <w:tc>
          <w:tcPr>
            <w:tcW w:w="2047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商学类专业</w:t>
            </w:r>
          </w:p>
        </w:tc>
        <w:tc>
          <w:tcPr>
            <w:tcW w:w="2047" w:type="dxa"/>
            <w:gridSpan w:val="2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49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研究生可申报</w:t>
            </w: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巴塞罗那大学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莱利达大学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Align w:val="center"/>
          </w:tcPr>
          <w:p w:rsidR="00E52C9C" w:rsidRPr="00EA1F51" w:rsidRDefault="00E52C9C" w:rsidP="005B627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EA1F51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澳大利亚</w:t>
            </w:r>
          </w:p>
        </w:tc>
        <w:tc>
          <w:tcPr>
            <w:tcW w:w="1950" w:type="dxa"/>
            <w:vAlign w:val="center"/>
          </w:tcPr>
          <w:p w:rsidR="00E52C9C" w:rsidRPr="00EA1F51" w:rsidRDefault="00E52C9C" w:rsidP="005B627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EA1F51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弗林德斯大学</w:t>
            </w:r>
          </w:p>
        </w:tc>
        <w:tc>
          <w:tcPr>
            <w:tcW w:w="8190" w:type="dxa"/>
            <w:gridSpan w:val="8"/>
          </w:tcPr>
          <w:p w:rsidR="00E52C9C" w:rsidRPr="00EA1F51" w:rsidRDefault="00E52C9C" w:rsidP="005B627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E52C9C" w:rsidRPr="00EA1F51" w:rsidRDefault="00E52C9C" w:rsidP="005B627B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 w:rsidRPr="00EA1F51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雅思6.0 口语和写作部分6.0</w:t>
            </w:r>
            <w:r w:rsidRPr="00EA1F51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br/>
              <w:t>托福60，口语与写作18</w:t>
            </w:r>
          </w:p>
        </w:tc>
      </w:tr>
      <w:tr w:rsidR="00E52C9C" w:rsidTr="0004110E">
        <w:trPr>
          <w:trHeight w:val="624"/>
        </w:trPr>
        <w:tc>
          <w:tcPr>
            <w:tcW w:w="1198" w:type="dxa"/>
            <w:vMerge w:val="restart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韩国</w:t>
            </w: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檀国大学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管理、法学院、医学和护理等专业不开放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汉阳大学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音乐、体育、医学、MBA等专业不开放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全北大学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成均馆大学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建国大学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高丽大学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A1F51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管理、法学院、医学和护理专业不开放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济州大学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  <w:tr w:rsidR="00E52C9C" w:rsidTr="0004110E">
        <w:trPr>
          <w:trHeight w:val="624"/>
        </w:trPr>
        <w:tc>
          <w:tcPr>
            <w:tcW w:w="1198" w:type="dxa"/>
            <w:vMerge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釜山大学</w:t>
            </w:r>
          </w:p>
        </w:tc>
        <w:tc>
          <w:tcPr>
            <w:tcW w:w="8190" w:type="dxa"/>
            <w:gridSpan w:val="8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未设限</w:t>
            </w:r>
          </w:p>
        </w:tc>
        <w:tc>
          <w:tcPr>
            <w:tcW w:w="2285" w:type="dxa"/>
            <w:vAlign w:val="center"/>
          </w:tcPr>
          <w:p w:rsidR="00E52C9C" w:rsidRDefault="00E52C9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 w:rsidR="00C020C2" w:rsidRDefault="00C020C2">
      <w:pPr>
        <w:jc w:val="left"/>
        <w:rPr>
          <w:rFonts w:ascii="仿宋_GB2312" w:eastAsia="仿宋_GB2312"/>
          <w:sz w:val="28"/>
          <w:szCs w:val="28"/>
        </w:rPr>
      </w:pPr>
    </w:p>
    <w:p w:rsidR="00C020C2" w:rsidRDefault="00C020C2">
      <w:pPr>
        <w:rPr>
          <w:rFonts w:ascii="仿宋_GB2312" w:eastAsia="仿宋_GB2312"/>
          <w:sz w:val="28"/>
          <w:szCs w:val="28"/>
        </w:rPr>
      </w:pPr>
    </w:p>
    <w:sectPr w:rsidR="00C020C2" w:rsidSect="00C020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696" w:rsidRDefault="00173696" w:rsidP="00A45560">
      <w:r>
        <w:separator/>
      </w:r>
    </w:p>
  </w:endnote>
  <w:endnote w:type="continuationSeparator" w:id="1">
    <w:p w:rsidR="00173696" w:rsidRDefault="00173696" w:rsidP="00A4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696" w:rsidRDefault="00173696" w:rsidP="00A45560">
      <w:r>
        <w:separator/>
      </w:r>
    </w:p>
  </w:footnote>
  <w:footnote w:type="continuationSeparator" w:id="1">
    <w:p w:rsidR="00173696" w:rsidRDefault="00173696" w:rsidP="00A45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4D8E"/>
    <w:multiLevelType w:val="multilevel"/>
    <w:tmpl w:val="16474D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0EE"/>
    <w:rsid w:val="00020AD0"/>
    <w:rsid w:val="0004110E"/>
    <w:rsid w:val="00044F53"/>
    <w:rsid w:val="000B3902"/>
    <w:rsid w:val="001711C0"/>
    <w:rsid w:val="00173696"/>
    <w:rsid w:val="00185BBE"/>
    <w:rsid w:val="00194B15"/>
    <w:rsid w:val="001C4F85"/>
    <w:rsid w:val="001E579F"/>
    <w:rsid w:val="00211CE4"/>
    <w:rsid w:val="002120C7"/>
    <w:rsid w:val="00276FDE"/>
    <w:rsid w:val="00277E62"/>
    <w:rsid w:val="00293B8E"/>
    <w:rsid w:val="002B4F7C"/>
    <w:rsid w:val="003442A9"/>
    <w:rsid w:val="00347AA2"/>
    <w:rsid w:val="0037475E"/>
    <w:rsid w:val="003C6881"/>
    <w:rsid w:val="003C7C08"/>
    <w:rsid w:val="00441648"/>
    <w:rsid w:val="005012DB"/>
    <w:rsid w:val="0050571B"/>
    <w:rsid w:val="00573B6D"/>
    <w:rsid w:val="006537E4"/>
    <w:rsid w:val="006766C3"/>
    <w:rsid w:val="00696969"/>
    <w:rsid w:val="006D2A30"/>
    <w:rsid w:val="007448B1"/>
    <w:rsid w:val="008379B1"/>
    <w:rsid w:val="008F7096"/>
    <w:rsid w:val="009120AE"/>
    <w:rsid w:val="00916673"/>
    <w:rsid w:val="00A00937"/>
    <w:rsid w:val="00A45560"/>
    <w:rsid w:val="00AB3964"/>
    <w:rsid w:val="00AB4180"/>
    <w:rsid w:val="00AF1B9D"/>
    <w:rsid w:val="00B90F78"/>
    <w:rsid w:val="00C020C2"/>
    <w:rsid w:val="00C170EE"/>
    <w:rsid w:val="00CD5F4A"/>
    <w:rsid w:val="00CE5205"/>
    <w:rsid w:val="00D77F0B"/>
    <w:rsid w:val="00DE08CC"/>
    <w:rsid w:val="00DE2219"/>
    <w:rsid w:val="00E056B7"/>
    <w:rsid w:val="00E22715"/>
    <w:rsid w:val="00E52C9C"/>
    <w:rsid w:val="00EA1F51"/>
    <w:rsid w:val="00EE6CC6"/>
    <w:rsid w:val="00EF35AA"/>
    <w:rsid w:val="00F411F2"/>
    <w:rsid w:val="00F76FA8"/>
    <w:rsid w:val="00F81C21"/>
    <w:rsid w:val="00F86491"/>
    <w:rsid w:val="00F95CC3"/>
    <w:rsid w:val="078A686A"/>
    <w:rsid w:val="51F44310"/>
    <w:rsid w:val="5229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C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02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02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020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020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</Words>
  <Characters>598</Characters>
  <Application>Microsoft Office Word</Application>
  <DocSecurity>0</DocSecurity>
  <Lines>4</Lines>
  <Paragraphs>1</Paragraphs>
  <ScaleCrop>false</ScaleCrop>
  <Company>China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</dc:title>
  <dc:creator>User</dc:creator>
  <cp:lastModifiedBy>User</cp:lastModifiedBy>
  <cp:revision>6</cp:revision>
  <cp:lastPrinted>2015-03-05T02:01:00Z</cp:lastPrinted>
  <dcterms:created xsi:type="dcterms:W3CDTF">2015-03-05T10:51:00Z</dcterms:created>
  <dcterms:modified xsi:type="dcterms:W3CDTF">2015-03-06T09:44:00Z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